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C7" w:rsidRPr="00161EFF" w:rsidRDefault="007775C7" w:rsidP="007775C7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 w:rsidRPr="00161EFF"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t>Прогулка в детском саду</w:t>
      </w:r>
    </w:p>
    <w:p w:rsidR="007775C7" w:rsidRDefault="007775C7" w:rsidP="007775C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7775C7" w:rsidRPr="00894F26" w:rsidRDefault="007775C7" w:rsidP="00870EC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4F2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3349" cy="2428875"/>
            <wp:effectExtent l="0" t="0" r="3651" b="0"/>
            <wp:docPr id="6" name="Рисунок 12" descr="http://ds56podolsk.ru/img/ball_g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56podolsk.ru/img/ball_game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3" cy="24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– это врожденная, жизненная необходимость и потребность человека. Полное удовлетворение ее особенно важно в раннем и дошкольном возрасте, когда формируются все основные системы и функции организма. Маленький ребенок – деятель! И деятельность его выражается, прежде всего, в движениях.</w:t>
      </w: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Каждый ребенок должен как можно больше бывать на свежем воздухе - это совершенно необходимо для его здоровья.  Прогулка - это замечательное время для развития движений.</w:t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Следует помнить, что полноценное общение с природой, насыщенное познавательным интересом и приятными переживаниями, вызывает у ребёнка общее состояние гармонии, душевного равновесия. А это – </w:t>
      </w:r>
      <w:proofErr w:type="gramStart"/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>ни что иное, как</w:t>
      </w:r>
      <w:proofErr w:type="gramEnd"/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психическое здоровье, которое укрепляет организм в целом и является основой физического здоровья. </w:t>
      </w: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течение года прогулки следует проводить ежедневно. В летнее время дети проводят на воздухе практически все время с момента прихода в дошкольное учреждение, в помещение заходят лишь для приема пищи и сна.</w:t>
      </w: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зимнее время прогулка проводится 2 раза в день общей продолжительностью до 4 часов. Только температура воздуха ниже -15° или ветреная погода, вьюга могут служить поводом для сокращения прогулки или отмены ее.</w:t>
      </w: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Постоянно и разнообразно двигается ребенок на участке. В теплое время года потребность в активных движениях удовлетворяется полностью. Зимой эта проблема стоит довольно остро. При норме 10 тысяч шагов за день младшие дошкольники по собственной инициативе могут сделать лишь 1200-1500 шагов, в то время как при продуманной организации и педагогически правильном руководстве они показывают результаты до 6000 шагов каждый. Таких результатов ребенок достигает без каких-либо усилий для себя, увлеченно двигаясь по участку в процессе выполнения дидактических заданий, активно участвуя в организованных подвижных играх, занимаясь интересной самостоятельной деятельностью. Становится очевидным, что подвижные игры и игровые упражнения также являются обязательным компонентом каждой прогулки.</w:t>
      </w:r>
    </w:p>
    <w:p w:rsid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75C7" w:rsidRPr="007775C7" w:rsidRDefault="007775C7" w:rsidP="007775C7">
      <w:pPr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структурными компонентами прогулки являются:</w:t>
      </w:r>
    </w:p>
    <w:p w:rsidR="007775C7" w:rsidRPr="007775C7" w:rsidRDefault="007775C7" w:rsidP="007775C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разнообразные наблюдения,</w:t>
      </w:r>
    </w:p>
    <w:p w:rsidR="007775C7" w:rsidRPr="007775C7" w:rsidRDefault="007775C7" w:rsidP="007775C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дидактические задания,</w:t>
      </w:r>
    </w:p>
    <w:p w:rsidR="007775C7" w:rsidRPr="007775C7" w:rsidRDefault="007775C7" w:rsidP="007775C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трудовые действия самих детей,</w:t>
      </w:r>
    </w:p>
    <w:p w:rsidR="007775C7" w:rsidRPr="007775C7" w:rsidRDefault="007775C7" w:rsidP="007775C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подвижные игры и игровые упражнения.</w:t>
      </w:r>
    </w:p>
    <w:p w:rsidR="007775C7" w:rsidRPr="007775C7" w:rsidRDefault="007775C7" w:rsidP="007775C7">
      <w:pPr>
        <w:pStyle w:val="a3"/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Все эти компоненты позволяют сделать прогулку более насыщенной и интересной. К тому же они выступают не как отдельные педагогические мероприятия, а как логически обоснованные части того основного, что запланировано взрослым в конкретной прогулке.</w:t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Каждый из обязательных компонентов прогулки занимает по времени от 7 до 15 минут и осуществляется на фоне самостоятельной деятельности детей. В зависимости от сезонных и погодных условий, объекта наблюдений, настроя детей эти структурные компоненты могут осуществляться в разной последовательности. Например, в пасмурный морозный день дети, выйдя на прогулку, сразу же включаются в подвижную игру, что неизменно поднимает их эмоциональной тонус.</w:t>
      </w:r>
    </w:p>
    <w:p w:rsidR="007775C7" w:rsidRPr="007775C7" w:rsidRDefault="007775C7" w:rsidP="007775C7">
      <w:pPr>
        <w:pStyle w:val="a3"/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знойное летнее время дети сразу же начинают выполнять трудовые действия, наполняют бассейн водой, чтобы затем использовать ее в течение всей прогулки.</w:t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На прогулках воспитатель организует игры с природным материалом (песок, вода, снег, листья, плоды). Для таких игр на участке следует иметь оборудование (песочные дворики, ящики с песком, бассейн). Формочки, сосуды, совочки, печатки периодически выносятся на прогулки. Кроме этого, широко используются разнообразные игровые упражнения на узнавание деревьев, кустарников, цветов, животных (по звукам и следам и т.д.), игры с игрушками, приводимыми в движение ветром.</w:t>
      </w:r>
    </w:p>
    <w:p w:rsidR="007775C7" w:rsidRPr="007775C7" w:rsidRDefault="007775C7" w:rsidP="007775C7">
      <w:pPr>
        <w:pStyle w:val="a3"/>
        <w:spacing w:after="0"/>
        <w:ind w:left="-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течение всего года в обязательном порядке проводится и вечерняя прогулка. Так как взрослый дополнительно занят встречей с родителями, на вечерней прогулке не проводятся организованное наблюдение и трудовые действия (снимаются два структурных компонента прогулки).</w:t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775C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На фоне самостоятельно играющих детей педагог может что-то рассказывать и показывать им, пообщаться с одним-двумя на интересную них тему, организовать индивидуальные игры - развлечения понаблюдать с подгруппой детей за каким-либо необычным явлением и событием, которое заметили они сами. Главное - сделать так, чтобы на прогулке не было скучно.</w:t>
      </w:r>
    </w:p>
    <w:p w:rsidR="007775C7" w:rsidRPr="007775C7" w:rsidRDefault="007775C7" w:rsidP="007775C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193040</wp:posOffset>
            </wp:positionV>
            <wp:extent cx="3434715" cy="2181225"/>
            <wp:effectExtent l="0" t="0" r="0" b="0"/>
            <wp:wrapThrough wrapText="bothSides">
              <wp:wrapPolygon edited="0">
                <wp:start x="0" y="0"/>
                <wp:lineTo x="0" y="21506"/>
                <wp:lineTo x="21444" y="21506"/>
                <wp:lineTo x="21444" y="0"/>
                <wp:lineTo x="0" y="0"/>
              </wp:wrapPolygon>
            </wp:wrapThrough>
            <wp:docPr id="11" name="Рисунок 21" descr="http://www.ikovrov.ru/images/stories/articles/2014/19122014/5138_3_Compress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kovrov.ru/images/stories/articles/2014/19122014/5138_3_Compressed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C7" w:rsidRPr="007775C7" w:rsidRDefault="007775C7" w:rsidP="007775C7">
      <w:pPr>
        <w:spacing w:before="100" w:beforeAutospacing="1" w:after="0" w:line="240" w:lineRule="auto"/>
        <w:rPr>
          <w:rFonts w:ascii="Georgia" w:eastAsia="Times New Roman" w:hAnsi="Georgia" w:cs="Times New Roman"/>
          <w:color w:val="666666"/>
          <w:sz w:val="28"/>
          <w:szCs w:val="28"/>
          <w:lang w:eastAsia="ru-RU"/>
        </w:rPr>
      </w:pPr>
    </w:p>
    <w:p w:rsidR="007775C7" w:rsidRPr="007775C7" w:rsidRDefault="007775C7" w:rsidP="007775C7">
      <w:pPr>
        <w:rPr>
          <w:sz w:val="28"/>
          <w:szCs w:val="28"/>
        </w:rPr>
      </w:pPr>
    </w:p>
    <w:p w:rsidR="00356CBF" w:rsidRPr="007775C7" w:rsidRDefault="00356CBF">
      <w:pPr>
        <w:rPr>
          <w:sz w:val="28"/>
          <w:szCs w:val="28"/>
        </w:rPr>
      </w:pPr>
    </w:p>
    <w:sectPr w:rsidR="00356CBF" w:rsidRPr="007775C7" w:rsidSect="007775C7">
      <w:pgSz w:w="11906" w:h="16838"/>
      <w:pgMar w:top="709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32F9"/>
    <w:multiLevelType w:val="hybridMultilevel"/>
    <w:tmpl w:val="4A34323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75C7"/>
    <w:rsid w:val="00356CBF"/>
    <w:rsid w:val="007775C7"/>
    <w:rsid w:val="00870EC4"/>
    <w:rsid w:val="00CF4165"/>
    <w:rsid w:val="00E52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5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7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615</Words>
  <Characters>3510</Characters>
  <Application>Microsoft Office Word</Application>
  <DocSecurity>0</DocSecurity>
  <Lines>29</Lines>
  <Paragraphs>8</Paragraphs>
  <ScaleCrop>false</ScaleCrop>
  <Company>Microsoft</Company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154310</dc:creator>
  <cp:keywords/>
  <dc:description/>
  <cp:lastModifiedBy>Пользователь</cp:lastModifiedBy>
  <cp:revision>4</cp:revision>
  <dcterms:created xsi:type="dcterms:W3CDTF">2018-12-04T09:04:00Z</dcterms:created>
  <dcterms:modified xsi:type="dcterms:W3CDTF">2018-12-04T09:35:00Z</dcterms:modified>
</cp:coreProperties>
</file>